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403AF5" w:rsidR="007308B3" w:rsidRDefault="00DD1645">
      <w:pPr>
        <w:jc w:val="center"/>
        <w:rPr>
          <w:b/>
        </w:rPr>
      </w:pPr>
      <w:r>
        <w:rPr>
          <w:b/>
        </w:rPr>
        <w:t xml:space="preserve">İRİS HUKUK BÜROSU </w:t>
      </w:r>
      <w:r w:rsidR="00000000">
        <w:rPr>
          <w:b/>
        </w:rPr>
        <w:t>WEB SİTESİ İLETİŞİM FORMUNU DOLDURAN KİŞİLERİN KİŞİSEL VERİLERİNİN İŞLENMESİNE İLİŞKİN AYDINLATMA METNİ</w:t>
      </w:r>
    </w:p>
    <w:p w14:paraId="00000002" w14:textId="77777777" w:rsidR="007308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VERİ SORUMLUSU</w:t>
      </w:r>
      <w:r>
        <w:rPr>
          <w:color w:val="000000"/>
        </w:rPr>
        <w:t xml:space="preserve"> </w:t>
      </w:r>
    </w:p>
    <w:p w14:paraId="00000003" w14:textId="102B353A" w:rsidR="007308B3" w:rsidRDefault="00DD1645">
      <w:pPr>
        <w:jc w:val="both"/>
      </w:pPr>
      <w:r>
        <w:rPr>
          <w:b/>
        </w:rPr>
        <w:t xml:space="preserve">İRİS HUKUK BÜROSU </w:t>
      </w:r>
      <w:r>
        <w:rPr>
          <w:b/>
        </w:rPr>
        <w:t xml:space="preserve">(bundan sonra “OFİS” olarak bahsedilecektir.) </w:t>
      </w:r>
      <w:r w:rsidR="00000000">
        <w:t>olarak 6698 sayılı Kişisel Verilerin Korunması Kanunu’nda tanımlı veri sorumlusu sıfatıyla işlediğimiz kişisel verilerinizin güvenliğine önem veriyoruz. Bu nedenle sizleri kişisel verilerinizin işlenmesine ilişkin olarak bilgilendirmek isteriz.</w:t>
      </w:r>
    </w:p>
    <w:p w14:paraId="00000004" w14:textId="77777777" w:rsidR="007308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KİŞİSEL VERİNİZİ İŞLEME AMACIMIZ </w:t>
      </w:r>
    </w:p>
    <w:p w14:paraId="00000005" w14:textId="48BA1757" w:rsidR="007308B3" w:rsidRDefault="00DD1645">
      <w:pPr>
        <w:jc w:val="both"/>
      </w:pPr>
      <w:r>
        <w:t xml:space="preserve">Ofis </w:t>
      </w:r>
      <w:r w:rsidR="00000000">
        <w:t xml:space="preserve">web sitesini ziyaret etmeniz sebebiyle </w:t>
      </w:r>
      <w:r>
        <w:t xml:space="preserve">ofisimize </w:t>
      </w:r>
      <w:r w:rsidR="00000000">
        <w:t xml:space="preserve">bildirdiğiniz kişisel verileriniz </w:t>
      </w:r>
      <w:r>
        <w:t>Ofis</w:t>
      </w:r>
      <w:r w:rsidR="00000000">
        <w:t xml:space="preserve"> tarafından “Veri Sorumlusu” sıfatıyla, Kanun’da öngörülen ilkelere uygun işlendikleri amaçla bağlantılı, sınırlı ve ölçülü olarak aşağıdaki amaçlar kapsamında işlenmektedir;</w:t>
      </w:r>
    </w:p>
    <w:p w14:paraId="0818F895" w14:textId="30EC37E6" w:rsidR="00DD1645" w:rsidRDefault="00DD1645" w:rsidP="00DD1645">
      <w:pPr>
        <w:pStyle w:val="ListeParagraf"/>
        <w:numPr>
          <w:ilvl w:val="0"/>
          <w:numId w:val="3"/>
        </w:numPr>
        <w:jc w:val="both"/>
      </w:pPr>
      <w:r>
        <w:t>Çalışan adayları ile iletişim,</w:t>
      </w:r>
    </w:p>
    <w:p w14:paraId="55A1702D" w14:textId="3FC567B6" w:rsidR="00DD1645" w:rsidRDefault="00DD1645" w:rsidP="00DD1645">
      <w:pPr>
        <w:pStyle w:val="ListeParagraf"/>
        <w:numPr>
          <w:ilvl w:val="0"/>
          <w:numId w:val="3"/>
        </w:numPr>
        <w:jc w:val="both"/>
      </w:pPr>
      <w:r>
        <w:t>Çalışan adaylar arasında nitelik karşılaştırması yapma</w:t>
      </w:r>
    </w:p>
    <w:p w14:paraId="15FD23F4" w14:textId="2F6E1A3D" w:rsidR="00DD1645" w:rsidRDefault="00DD1645" w:rsidP="00DD1645">
      <w:pPr>
        <w:pStyle w:val="ListeParagraf"/>
        <w:numPr>
          <w:ilvl w:val="0"/>
          <w:numId w:val="3"/>
        </w:numPr>
        <w:jc w:val="both"/>
      </w:pPr>
      <w:r>
        <w:t>Çalışan adaylarının dil bilgisini ölçme</w:t>
      </w:r>
    </w:p>
    <w:p w14:paraId="00000006" w14:textId="77777777" w:rsidR="007308B3" w:rsidRDefault="00000000">
      <w:pPr>
        <w:jc w:val="both"/>
      </w:pPr>
      <w:r>
        <w:t xml:space="preserve"> ¬ Ziyaretçi Kayıtlarının Oluşturulması </w:t>
      </w:r>
      <w:proofErr w:type="gramStart"/>
      <w:r>
        <w:t>Ve</w:t>
      </w:r>
      <w:proofErr w:type="gramEnd"/>
      <w:r>
        <w:t xml:space="preserve"> Takibi </w:t>
      </w:r>
    </w:p>
    <w:p w14:paraId="00000007" w14:textId="77777777" w:rsidR="007308B3" w:rsidRDefault="00000000">
      <w:pPr>
        <w:jc w:val="both"/>
      </w:pPr>
      <w:r>
        <w:t xml:space="preserve">¬ Talep / Şikâyeti ve Müşteri Memnuniyet Anket Takibi </w:t>
      </w:r>
    </w:p>
    <w:p w14:paraId="00000008" w14:textId="77777777" w:rsidR="007308B3" w:rsidRDefault="00000000">
      <w:pPr>
        <w:jc w:val="both"/>
      </w:pPr>
      <w:r>
        <w:t xml:space="preserve">_ Müşteri Memnuniyetine Yönelik Aktivitelerin yürütülmesi </w:t>
      </w:r>
    </w:p>
    <w:p w14:paraId="0240644B" w14:textId="7B543549" w:rsidR="00DD1645" w:rsidRDefault="00000000">
      <w:pPr>
        <w:jc w:val="both"/>
      </w:pPr>
      <w:r>
        <w:t xml:space="preserve">¬ Müşteri İlişkileri Yönetimi Süreçlerinin Yürütülmesi </w:t>
      </w:r>
    </w:p>
    <w:p w14:paraId="0000000A" w14:textId="61F803EC" w:rsidR="007308B3" w:rsidRDefault="00000000">
      <w:pPr>
        <w:jc w:val="both"/>
      </w:pPr>
      <w:r>
        <w:t xml:space="preserve">¬ İletişim Faaliyetlerinin Yürütülmesi </w:t>
      </w:r>
    </w:p>
    <w:p w14:paraId="0000000B" w14:textId="77777777" w:rsidR="007308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İŞLENEN KİŞİSEL VERİLER </w:t>
      </w:r>
    </w:p>
    <w:p w14:paraId="0000000C" w14:textId="3A1E2B8C" w:rsidR="007308B3" w:rsidRDefault="00000000">
      <w:pPr>
        <w:jc w:val="both"/>
      </w:pPr>
      <w:r>
        <w:t xml:space="preserve">Veri Kategorisi Kişisel Verinin İçeriği Kimlik Ad, </w:t>
      </w:r>
      <w:proofErr w:type="spellStart"/>
      <w:r>
        <w:t>Soyadi</w:t>
      </w:r>
      <w:proofErr w:type="spellEnd"/>
      <w:r>
        <w:t xml:space="preserve">, </w:t>
      </w:r>
      <w:proofErr w:type="gramStart"/>
      <w:r>
        <w:t xml:space="preserve">İletişim </w:t>
      </w:r>
      <w:r w:rsidR="00DD1645">
        <w:t>,</w:t>
      </w:r>
      <w:r>
        <w:t>Telefon</w:t>
      </w:r>
      <w:proofErr w:type="gramEnd"/>
      <w:r>
        <w:t>, Mail Adresi</w:t>
      </w:r>
      <w:r w:rsidR="00DD1645">
        <w:t xml:space="preserve">, dil puanı bilgisi, CV, mesleki pozisyonu </w:t>
      </w:r>
      <w:r>
        <w:t>Diğer Mesaj kutusu içeriğinde yer alan kişisel veriler.</w:t>
      </w:r>
    </w:p>
    <w:p w14:paraId="0000000D" w14:textId="77777777" w:rsidR="007308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KİŞİSEL VERİLERİNİZİN AKTARILDIĞI TARAFLAR VE AKTARIM AMAÇLARI</w:t>
      </w:r>
    </w:p>
    <w:p w14:paraId="0000000E" w14:textId="77777777" w:rsidR="007308B3" w:rsidRDefault="00000000">
      <w:pPr>
        <w:jc w:val="both"/>
      </w:pPr>
      <w:r>
        <w:t xml:space="preserve"> Kanuna uygun olarak işlenen kişisel verileriniz yukarıda 2. maddede belirtilen amaçlarla, hizmet tedarikçilerimize, yetkili kamu kurum ve kuruluşlarına aktarım yapılmaktadır. Kanun’un 8. maddesinde belirtilen işleme şartları çerçevesinde aktarım yapılacaktır. </w:t>
      </w:r>
    </w:p>
    <w:p w14:paraId="0000000F" w14:textId="77777777" w:rsidR="007308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KİŞİSEL VERİLERİNİZİN TOPLANMA YÖNTEMİ VE HUKUKİ SEBEBİ </w:t>
      </w:r>
    </w:p>
    <w:p w14:paraId="00000010" w14:textId="77777777" w:rsidR="007308B3" w:rsidRDefault="00000000">
      <w:pPr>
        <w:jc w:val="both"/>
      </w:pPr>
      <w:r>
        <w:t>Kişisel verileriniz, internet sitemizi ziyaret etmeniz ve iletişim formunu doldurmanız vasıtasıyla otomatik olarak tarafımızdan işlenmektedir. Kişisel verileriniz aşağıdaki hukuki sebepler nedeniyle işlenmektedir;</w:t>
      </w:r>
    </w:p>
    <w:p w14:paraId="00000011" w14:textId="77777777" w:rsidR="007308B3" w:rsidRDefault="00000000">
      <w:pPr>
        <w:jc w:val="both"/>
      </w:pPr>
      <w:r>
        <w:t xml:space="preserve"> ¬ İlgili kişinin temel hak ve özgürlüklerine zarar vermemek kaydıyla, veri sorumlusunun meşru menfaatleri için veri işlenmesinin zorunlu olması </w:t>
      </w:r>
    </w:p>
    <w:p w14:paraId="00000012" w14:textId="77777777" w:rsidR="007308B3" w:rsidRDefault="00000000">
      <w:pPr>
        <w:jc w:val="both"/>
      </w:pPr>
      <w:r>
        <w:t>¬ Bir sözleşmenin kurulması veya ifasıyla doğrudan doğruya ilgili olması kaydıyla, sözleşmenin taraflarına ait kişisel verilerin işlenmesinin gerekli olması.</w:t>
      </w:r>
    </w:p>
    <w:p w14:paraId="00000013" w14:textId="77777777" w:rsidR="007308B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İLGİ KİŞİNİN SAHİP OLDUĞU HAKLAR </w:t>
      </w:r>
    </w:p>
    <w:p w14:paraId="00000014" w14:textId="6DC5B3A3" w:rsidR="007308B3" w:rsidRDefault="00000000">
      <w:pPr>
        <w:jc w:val="both"/>
      </w:pPr>
      <w:r>
        <w:t xml:space="preserve">“İlgili Kişi Başvuru </w:t>
      </w:r>
      <w:proofErr w:type="gramStart"/>
      <w:r>
        <w:t>Formu</w:t>
      </w:r>
      <w:r w:rsidR="00DD1645">
        <w:t xml:space="preserve">” </w:t>
      </w:r>
      <w:r>
        <w:t xml:space="preserve"> ve</w:t>
      </w:r>
      <w:proofErr w:type="gramEnd"/>
      <w:r>
        <w:t xml:space="preserve"> Aydınlatma Metin’inin en güncel haline, </w:t>
      </w:r>
      <w:hyperlink r:id="rId7" w:history="1">
        <w:r w:rsidR="00DD1645" w:rsidRPr="00DB2886">
          <w:rPr>
            <w:rStyle w:val="Kpr"/>
          </w:rPr>
          <w:t>www.hukukiris.com</w:t>
        </w:r>
      </w:hyperlink>
      <w:r w:rsidR="00DD1645">
        <w:t xml:space="preserve"> </w:t>
      </w:r>
      <w:r>
        <w:t xml:space="preserve">sayfamızdan veya </w:t>
      </w:r>
      <w:proofErr w:type="spellStart"/>
      <w:r w:rsidR="00DD1645">
        <w:t>Mebusevleri</w:t>
      </w:r>
      <w:proofErr w:type="spellEnd"/>
      <w:r w:rsidR="00DD1645">
        <w:t xml:space="preserve"> Mah. Turgut Reis Caddesi No: 8/2 Çankaya/ANKARA </w:t>
      </w:r>
      <w:r>
        <w:t xml:space="preserve">adresinden ulaşabilirsiniz. Kanunun ilgili kişinin haklarını düzenleyen 11. Maddesi kapsamındaki taleplerinizi, “Veri Sorumlusuna </w:t>
      </w:r>
      <w:r>
        <w:lastRenderedPageBreak/>
        <w:t>Başvuru Usul ve Esasları Hakkında Tebliğe (</w:t>
      </w:r>
      <w:hyperlink r:id="rId8">
        <w:r>
          <w:rPr>
            <w:color w:val="0563C1"/>
            <w:highlight w:val="red"/>
            <w:u w:val="single"/>
          </w:rPr>
          <w:t>https://www.resmigazete.gov.tr/eskiler/2018/03/20180310-6.htm</w:t>
        </w:r>
      </w:hyperlink>
      <w:proofErr w:type="gramStart"/>
      <w:r>
        <w:rPr>
          <w:highlight w:val="red"/>
        </w:rPr>
        <w:t>)</w:t>
      </w:r>
      <w:r>
        <w:t xml:space="preserve"> ”</w:t>
      </w:r>
      <w:proofErr w:type="gramEnd"/>
      <w:r>
        <w:t xml:space="preserve"> göre yazılı olarak, noter vasıtasıyla ve güvenli elektronik imza ile başvuru yöntemleriyle</w:t>
      </w:r>
      <w:r w:rsidR="00DD1645">
        <w:t xml:space="preserve"> ofisimize </w:t>
      </w:r>
      <w:r>
        <w:t>iletebilirsiniz.</w:t>
      </w:r>
    </w:p>
    <w:sectPr w:rsidR="007308B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AE4"/>
    <w:multiLevelType w:val="multilevel"/>
    <w:tmpl w:val="69C048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087"/>
    <w:multiLevelType w:val="hybridMultilevel"/>
    <w:tmpl w:val="B3EC0EA8"/>
    <w:lvl w:ilvl="0" w:tplc="82E065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562B3"/>
    <w:multiLevelType w:val="hybridMultilevel"/>
    <w:tmpl w:val="F0A484B2"/>
    <w:lvl w:ilvl="0" w:tplc="BD46DF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2423">
    <w:abstractNumId w:val="0"/>
  </w:num>
  <w:num w:numId="2" w16cid:durableId="941035786">
    <w:abstractNumId w:val="2"/>
  </w:num>
  <w:num w:numId="3" w16cid:durableId="1715155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8B3"/>
    <w:rsid w:val="003A2A7D"/>
    <w:rsid w:val="007308B3"/>
    <w:rsid w:val="00DD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0FAC82"/>
  <w15:docId w15:val="{3123B022-08D7-D844-A607-778216C2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Paragraf">
    <w:name w:val="List Paragraph"/>
    <w:basedOn w:val="Normal"/>
    <w:uiPriority w:val="34"/>
    <w:qFormat/>
    <w:rsid w:val="00627B41"/>
    <w:pPr>
      <w:ind w:left="720"/>
      <w:contextualSpacing/>
    </w:pPr>
  </w:style>
  <w:style w:type="paragraph" w:customStyle="1" w:styleId="metin">
    <w:name w:val="metin"/>
    <w:basedOn w:val="Normal"/>
    <w:rsid w:val="0032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VarsaylanParagrafYazTipi"/>
    <w:rsid w:val="00327CBC"/>
  </w:style>
  <w:style w:type="character" w:customStyle="1" w:styleId="grame">
    <w:name w:val="grame"/>
    <w:basedOn w:val="VarsaylanParagrafYazTipi"/>
    <w:rsid w:val="00327CBC"/>
  </w:style>
  <w:style w:type="character" w:styleId="Kpr">
    <w:name w:val="Hyperlink"/>
    <w:basedOn w:val="VarsaylanParagrafYazTipi"/>
    <w:uiPriority w:val="99"/>
    <w:unhideWhenUsed/>
    <w:rsid w:val="00327CBC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327CBC"/>
    <w:rPr>
      <w:color w:val="954F72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D1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18/03/20180310-6.htm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hukukiri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33okTB7sYtphtU+GQz0CPAuLdQ==">AMUW2mVX8XCfOF8f0hJLhQw1GrEWXlEHYX/U146yT21zVt9ZozKJoLO+Tckc/OBCWV8+NSceTt7eR5OnhXE4msNe8AMJPIII2LHScLMZSuql5v024kPQh5o=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3EC0F49-1CD1-3345-AAC7-8EBB223D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KYS</dc:creator>
  <cp:lastModifiedBy>ahmet can Dulda</cp:lastModifiedBy>
  <cp:revision>2</cp:revision>
  <dcterms:created xsi:type="dcterms:W3CDTF">2023-04-07T07:25:00Z</dcterms:created>
  <dcterms:modified xsi:type="dcterms:W3CDTF">2026-02-09T09:17:00Z</dcterms:modified>
</cp:coreProperties>
</file>